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D4" w:rsidRDefault="004C19E5" w:rsidP="004C19E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4C19E5">
        <w:rPr>
          <w:rFonts w:ascii="Times New Roman" w:hAnsi="Times New Roman" w:cs="Times New Roman"/>
          <w:sz w:val="28"/>
          <w:lang w:val="uk-UA"/>
        </w:rPr>
        <w:t>Інформація щодо процедур закупів</w:t>
      </w:r>
      <w:r w:rsidR="00844C9A">
        <w:rPr>
          <w:rFonts w:ascii="Times New Roman" w:hAnsi="Times New Roman" w:cs="Times New Roman"/>
          <w:sz w:val="28"/>
          <w:lang w:val="uk-UA"/>
        </w:rPr>
        <w:t>е</w:t>
      </w:r>
      <w:r w:rsidRPr="004C19E5">
        <w:rPr>
          <w:rFonts w:ascii="Times New Roman" w:hAnsi="Times New Roman" w:cs="Times New Roman"/>
          <w:sz w:val="28"/>
          <w:lang w:val="uk-UA"/>
        </w:rPr>
        <w:t>л</w:t>
      </w:r>
      <w:r w:rsidR="00844C9A">
        <w:rPr>
          <w:rFonts w:ascii="Times New Roman" w:hAnsi="Times New Roman" w:cs="Times New Roman"/>
          <w:sz w:val="28"/>
          <w:lang w:val="uk-UA"/>
        </w:rPr>
        <w:t>ь</w:t>
      </w:r>
    </w:p>
    <w:p w:rsidR="00564066" w:rsidRDefault="00564066" w:rsidP="005640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(керуючись </w:t>
      </w:r>
      <w:r w:rsidR="00CA325E">
        <w:rPr>
          <w:rFonts w:ascii="Times New Roman" w:hAnsi="Times New Roman" w:cs="Times New Roman"/>
          <w:sz w:val="20"/>
          <w:szCs w:val="24"/>
          <w:lang w:val="uk-UA"/>
        </w:rPr>
        <w:t>п</w:t>
      </w:r>
      <w:r>
        <w:rPr>
          <w:rFonts w:ascii="Times New Roman" w:hAnsi="Times New Roman" w:cs="Times New Roman"/>
          <w:sz w:val="20"/>
          <w:szCs w:val="24"/>
          <w:lang w:val="uk-UA"/>
        </w:rPr>
        <w:t>остановою Кабінету Міністрів України</w:t>
      </w:r>
      <w:r>
        <w:rPr>
          <w:rFonts w:ascii="Times New Roman" w:hAnsi="Times New Roman" w:cs="Times New Roman"/>
          <w:sz w:val="20"/>
          <w:szCs w:val="24"/>
        </w:rPr>
        <w:t> </w:t>
      </w:r>
      <w:r>
        <w:rPr>
          <w:rFonts w:ascii="Times New Roman" w:hAnsi="Times New Roman" w:cs="Times New Roman"/>
          <w:sz w:val="20"/>
          <w:szCs w:val="24"/>
          <w:lang w:val="uk-UA"/>
        </w:rPr>
        <w:t xml:space="preserve"> від 16.12.2020</w:t>
      </w:r>
      <w:r>
        <w:rPr>
          <w:rFonts w:ascii="Times New Roman" w:hAnsi="Times New Roman" w:cs="Times New Roman"/>
          <w:sz w:val="20"/>
          <w:szCs w:val="24"/>
        </w:rPr>
        <w:t> </w:t>
      </w:r>
      <w:r>
        <w:rPr>
          <w:rFonts w:ascii="Times New Roman" w:hAnsi="Times New Roman" w:cs="Times New Roman"/>
          <w:sz w:val="20"/>
          <w:szCs w:val="24"/>
          <w:lang w:val="uk-UA"/>
        </w:rPr>
        <w:t xml:space="preserve"> № 1266</w:t>
      </w:r>
      <w:r>
        <w:rPr>
          <w:rFonts w:ascii="Times New Roman" w:hAnsi="Times New Roman" w:cs="Times New Roman"/>
          <w:sz w:val="20"/>
          <w:szCs w:val="24"/>
        </w:rPr>
        <w:t> </w:t>
      </w:r>
      <w:r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</w:p>
    <w:p w:rsidR="0047548F" w:rsidRDefault="00564066" w:rsidP="00E27A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«Про внесення змін до </w:t>
      </w:r>
      <w:r w:rsidR="00CA325E">
        <w:rPr>
          <w:rFonts w:ascii="Times New Roman" w:hAnsi="Times New Roman" w:cs="Times New Roman"/>
          <w:sz w:val="20"/>
          <w:szCs w:val="24"/>
          <w:lang w:val="uk-UA"/>
        </w:rPr>
        <w:t>п</w:t>
      </w:r>
      <w:r>
        <w:rPr>
          <w:rFonts w:ascii="Times New Roman" w:hAnsi="Times New Roman" w:cs="Times New Roman"/>
          <w:sz w:val="20"/>
          <w:szCs w:val="24"/>
          <w:lang w:val="uk-UA"/>
        </w:rPr>
        <w:t>останов Кабінету Міністрів України від 1 серпня 2013 р. № 631</w:t>
      </w:r>
      <w:r w:rsidR="00E27A4E">
        <w:rPr>
          <w:rFonts w:ascii="Times New Roman" w:hAnsi="Times New Roman" w:cs="Times New Roman"/>
          <w:sz w:val="20"/>
          <w:szCs w:val="24"/>
          <w:lang w:val="uk-UA"/>
        </w:rPr>
        <w:t xml:space="preserve"> і від 11 жовтня 2016 р. № 710»</w:t>
      </w:r>
    </w:p>
    <w:p w:rsidR="004B4C86" w:rsidRDefault="004B4C86" w:rsidP="00E27A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</w:p>
    <w:p w:rsidR="007F0716" w:rsidRDefault="007F0716" w:rsidP="007F07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551"/>
        <w:gridCol w:w="1843"/>
        <w:gridCol w:w="4394"/>
        <w:gridCol w:w="3119"/>
      </w:tblGrid>
      <w:tr w:rsidR="007F0716" w:rsidRPr="00F62D25" w:rsidTr="00092F25">
        <w:trPr>
          <w:trHeight w:val="794"/>
        </w:trPr>
        <w:tc>
          <w:tcPr>
            <w:tcW w:w="534" w:type="dxa"/>
          </w:tcPr>
          <w:p w:rsidR="007F0716" w:rsidRPr="00F62D25" w:rsidRDefault="007F0716" w:rsidP="00092F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D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835" w:type="dxa"/>
          </w:tcPr>
          <w:p w:rsidR="007F0716" w:rsidRPr="002C5950" w:rsidRDefault="007F0716" w:rsidP="00092F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59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предмету закупівлі із зазначенням коду ЄЗС</w:t>
            </w:r>
          </w:p>
        </w:tc>
        <w:tc>
          <w:tcPr>
            <w:tcW w:w="2551" w:type="dxa"/>
          </w:tcPr>
          <w:p w:rsidR="007F0716" w:rsidRPr="00F62D25" w:rsidRDefault="007F0716" w:rsidP="00092F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D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Ідентифікатор процедури закупівлі/ тип процедури закупівлі</w:t>
            </w:r>
          </w:p>
        </w:tc>
        <w:tc>
          <w:tcPr>
            <w:tcW w:w="1843" w:type="dxa"/>
          </w:tcPr>
          <w:p w:rsidR="007F0716" w:rsidRPr="00F62D25" w:rsidRDefault="007F0716" w:rsidP="00092F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D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Очікувана вартість предмета закупівлі,</w:t>
            </w:r>
          </w:p>
          <w:p w:rsidR="007F0716" w:rsidRPr="00F62D25" w:rsidRDefault="007F0716" w:rsidP="00092F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D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 з ПДВ</w:t>
            </w:r>
          </w:p>
        </w:tc>
        <w:tc>
          <w:tcPr>
            <w:tcW w:w="4394" w:type="dxa"/>
          </w:tcPr>
          <w:p w:rsidR="007F0716" w:rsidRPr="009D2499" w:rsidRDefault="007F0716" w:rsidP="00092F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24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3119" w:type="dxa"/>
          </w:tcPr>
          <w:p w:rsidR="007F0716" w:rsidRPr="00F62D25" w:rsidRDefault="007F0716" w:rsidP="00092F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D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очікуваної вартості предмета закупівлі</w:t>
            </w:r>
          </w:p>
        </w:tc>
      </w:tr>
      <w:tr w:rsidR="007F0716" w:rsidRPr="009A3B5E" w:rsidTr="00092F25">
        <w:tc>
          <w:tcPr>
            <w:tcW w:w="534" w:type="dxa"/>
          </w:tcPr>
          <w:p w:rsidR="007F0716" w:rsidRPr="00F62D25" w:rsidRDefault="007F0716" w:rsidP="00092F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</w:tcPr>
          <w:p w:rsidR="007F0716" w:rsidRPr="00EC7CE2" w:rsidRDefault="007F0716" w:rsidP="00092F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A70A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ДК 021:2015:30120000-6: Фотокопіювальне та поліграфічне обладнання для офсетного друку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 w:rsidRPr="00AA70A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</w:t>
            </w:r>
            <w:r w:rsidRPr="00AA70A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итратні матеріали для багатофункціональних пристроїв і принтерів.</w:t>
            </w:r>
          </w:p>
        </w:tc>
        <w:tc>
          <w:tcPr>
            <w:tcW w:w="2551" w:type="dxa"/>
          </w:tcPr>
          <w:p w:rsidR="007F0716" w:rsidRPr="00F62D25" w:rsidRDefault="007F0716" w:rsidP="00092F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UA-2021-06-25-004935-c</w:t>
            </w:r>
            <w:r w:rsidRPr="00AD4D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AA7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відкриті торги</w:t>
            </w:r>
          </w:p>
        </w:tc>
        <w:tc>
          <w:tcPr>
            <w:tcW w:w="1843" w:type="dxa"/>
          </w:tcPr>
          <w:p w:rsidR="007F0716" w:rsidRPr="00AD4DE5" w:rsidRDefault="007F0716" w:rsidP="00092F25">
            <w:pPr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AD4DE5">
              <w:rPr>
                <w:rFonts w:ascii="Times New Roman" w:hAnsi="Times New Roman" w:cs="Times New Roman"/>
                <w:bCs/>
                <w:sz w:val="20"/>
                <w:lang w:val="uk-UA"/>
              </w:rPr>
              <w:t>2 072 314,92</w:t>
            </w:r>
          </w:p>
        </w:tc>
        <w:tc>
          <w:tcPr>
            <w:tcW w:w="4394" w:type="dxa"/>
          </w:tcPr>
          <w:p w:rsidR="007F0716" w:rsidRPr="00B64BA2" w:rsidRDefault="007F0716" w:rsidP="00092F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A70A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Технічні та якісні характеристики предмету закупівлі визначені у відповідному додатку до тендерної документації.</w:t>
            </w:r>
          </w:p>
        </w:tc>
        <w:tc>
          <w:tcPr>
            <w:tcW w:w="3119" w:type="dxa"/>
          </w:tcPr>
          <w:p w:rsidR="007F0716" w:rsidRPr="00F62D25" w:rsidRDefault="007F0716" w:rsidP="00092F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очікуваної вартості  зроблено  відповідно до наказу Міністерства розвитку економіки, торгівлі та сільського господарства України  від 18.02.2020 №275 «Про затвердження примірної методики визначення очікуваної вартості предмета закупівлі» методом порівняння ринкових цін.</w:t>
            </w:r>
          </w:p>
        </w:tc>
      </w:tr>
      <w:tr w:rsidR="007F0716" w:rsidRPr="009A3B5E" w:rsidTr="00092F25">
        <w:tc>
          <w:tcPr>
            <w:tcW w:w="534" w:type="dxa"/>
          </w:tcPr>
          <w:p w:rsidR="007F0716" w:rsidRPr="00F62D25" w:rsidRDefault="007F0716" w:rsidP="00092F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</w:tcPr>
          <w:p w:rsidR="007F0716" w:rsidRPr="009A3B5E" w:rsidRDefault="007F0716" w:rsidP="00092F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4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ДК 021:2015:44170000-2: Плити, листи, стрічки та фольга, пов’язані з конструкційними матеріалами. Лист сталевий, лист мідний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7F0716" w:rsidRPr="00F62D25" w:rsidRDefault="007F0716" w:rsidP="00092F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UA-2021-06-25-006260-c</w:t>
            </w:r>
            <w:r w:rsidRPr="00E624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відкриті торги</w:t>
            </w:r>
          </w:p>
        </w:tc>
        <w:tc>
          <w:tcPr>
            <w:tcW w:w="1843" w:type="dxa"/>
          </w:tcPr>
          <w:p w:rsidR="007F0716" w:rsidRPr="00E624EE" w:rsidRDefault="007F0716" w:rsidP="00092F25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624EE">
              <w:rPr>
                <w:rFonts w:ascii="Times New Roman" w:hAnsi="Times New Roman" w:cs="Times New Roman"/>
                <w:bCs/>
                <w:sz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 </w:t>
            </w:r>
            <w:r w:rsidRPr="00E624EE">
              <w:rPr>
                <w:rFonts w:ascii="Times New Roman" w:hAnsi="Times New Roman" w:cs="Times New Roman"/>
                <w:bCs/>
                <w:sz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Pr="00E624EE">
              <w:rPr>
                <w:rFonts w:ascii="Times New Roman" w:hAnsi="Times New Roman" w:cs="Times New Roman"/>
                <w:bCs/>
                <w:sz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Pr="00E624EE">
              <w:rPr>
                <w:rFonts w:ascii="Times New Roman" w:hAnsi="Times New Roman" w:cs="Times New Roman"/>
                <w:bCs/>
                <w:sz w:val="20"/>
              </w:rPr>
              <w:t>088,15</w:t>
            </w:r>
          </w:p>
        </w:tc>
        <w:tc>
          <w:tcPr>
            <w:tcW w:w="4394" w:type="dxa"/>
          </w:tcPr>
          <w:p w:rsidR="007F0716" w:rsidRPr="00B64BA2" w:rsidRDefault="007F0716" w:rsidP="00092F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9455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Технічні та якісні характеристики предмету закупівлі обумовлені вимогами ДСТУ 8540:2015 Прокат листовий гарячекатаний. Сортамент, ДСТУ EN 10143:2014 Лист і штаба сталеві з покривом, нанесеним методом безперервного гарячого занурювання. Допуски на розміри та форму (EN10143:2006, IDT);   ДСТУ EN 10088-2:2010 Сталі </w:t>
            </w:r>
            <w:proofErr w:type="spellStart"/>
            <w:r w:rsidRPr="0099455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нержавкі</w:t>
            </w:r>
            <w:proofErr w:type="spellEnd"/>
            <w:r w:rsidRPr="0099455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Частина 2. Лист і стрічка з </w:t>
            </w:r>
            <w:proofErr w:type="spellStart"/>
            <w:r w:rsidRPr="0099455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корозійнотривких</w:t>
            </w:r>
            <w:proofErr w:type="spellEnd"/>
            <w:r w:rsidRPr="0099455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сталей загальної </w:t>
            </w:r>
            <w:proofErr w:type="spellStart"/>
            <w:r w:rsidRPr="0099455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призначеності</w:t>
            </w:r>
            <w:proofErr w:type="spellEnd"/>
            <w:r w:rsidRPr="0099455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Технічні умови постачання (EN10088-2:2005, IDT); ДСТУ ГОСТ 1173:2007 Фольга, стрічки, листи та плити мідні. Технічні умови; ДСТУ 8783:2018 Листи сталеві з ромбічним та </w:t>
            </w:r>
            <w:proofErr w:type="spellStart"/>
            <w:r w:rsidRPr="0099455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сочеви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це</w:t>
            </w:r>
            <w:r w:rsidRPr="0099455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</w:t>
            </w:r>
            <w:r w:rsidRPr="0099455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дібним</w:t>
            </w:r>
            <w:proofErr w:type="spellEnd"/>
            <w:r w:rsidRPr="0099455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рифленням. </w:t>
            </w:r>
            <w:proofErr w:type="spellStart"/>
            <w:r w:rsidRPr="0099455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Техічні</w:t>
            </w:r>
            <w:proofErr w:type="spellEnd"/>
            <w:r w:rsidRPr="0099455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умови та визначені у відповідному додатку до тендерної документації.</w:t>
            </w:r>
          </w:p>
        </w:tc>
        <w:tc>
          <w:tcPr>
            <w:tcW w:w="3119" w:type="dxa"/>
          </w:tcPr>
          <w:p w:rsidR="007F0716" w:rsidRPr="00F62D25" w:rsidRDefault="007F0716" w:rsidP="00092F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24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очікуваної вартості  зроблено  відповідно до наказу Міністерства розвитку економіки, торгівлі та сільського господарства України  від 18.02.2020 №275 «Про затвердження примірної методики визначення очікуваної вартості предмета закупівлі» методом порівняння ринкових цін.</w:t>
            </w:r>
          </w:p>
        </w:tc>
      </w:tr>
    </w:tbl>
    <w:p w:rsidR="007F0716" w:rsidRPr="000D56E1" w:rsidRDefault="007F0716" w:rsidP="007F0716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</w:p>
    <w:p w:rsidR="007F0716" w:rsidRPr="000D56E1" w:rsidRDefault="007F0716" w:rsidP="007F0716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</w:p>
    <w:p w:rsidR="004C19E5" w:rsidRPr="000D56E1" w:rsidRDefault="004C19E5" w:rsidP="0024431E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  <w:bookmarkStart w:id="0" w:name="_GoBack"/>
      <w:bookmarkEnd w:id="0"/>
    </w:p>
    <w:sectPr w:rsidR="004C19E5" w:rsidRPr="000D56E1" w:rsidSect="0076770E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34" w:rsidRDefault="00C27034" w:rsidP="000F3764">
      <w:pPr>
        <w:spacing w:after="0" w:line="240" w:lineRule="auto"/>
      </w:pPr>
      <w:r>
        <w:separator/>
      </w:r>
    </w:p>
  </w:endnote>
  <w:endnote w:type="continuationSeparator" w:id="0">
    <w:p w:rsidR="00C27034" w:rsidRDefault="00C27034" w:rsidP="000F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34" w:rsidRDefault="00C27034" w:rsidP="000F3764">
      <w:pPr>
        <w:spacing w:after="0" w:line="240" w:lineRule="auto"/>
      </w:pPr>
      <w:r>
        <w:separator/>
      </w:r>
    </w:p>
  </w:footnote>
  <w:footnote w:type="continuationSeparator" w:id="0">
    <w:p w:rsidR="00C27034" w:rsidRDefault="00C27034" w:rsidP="000F3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F7"/>
    <w:rsid w:val="000057A0"/>
    <w:rsid w:val="00017C86"/>
    <w:rsid w:val="00037787"/>
    <w:rsid w:val="00043ED6"/>
    <w:rsid w:val="000502BA"/>
    <w:rsid w:val="0005575A"/>
    <w:rsid w:val="000702E3"/>
    <w:rsid w:val="000759E3"/>
    <w:rsid w:val="00077006"/>
    <w:rsid w:val="000D05EB"/>
    <w:rsid w:val="000D29D6"/>
    <w:rsid w:val="000D535A"/>
    <w:rsid w:val="000D56E1"/>
    <w:rsid w:val="000F3764"/>
    <w:rsid w:val="00111982"/>
    <w:rsid w:val="00115296"/>
    <w:rsid w:val="0011653E"/>
    <w:rsid w:val="001278BD"/>
    <w:rsid w:val="00171850"/>
    <w:rsid w:val="00176933"/>
    <w:rsid w:val="00181E40"/>
    <w:rsid w:val="00185765"/>
    <w:rsid w:val="00190F26"/>
    <w:rsid w:val="00195C8A"/>
    <w:rsid w:val="001D66F2"/>
    <w:rsid w:val="001D719C"/>
    <w:rsid w:val="001D769C"/>
    <w:rsid w:val="001E3193"/>
    <w:rsid w:val="001E340F"/>
    <w:rsid w:val="001E7398"/>
    <w:rsid w:val="00233FDD"/>
    <w:rsid w:val="0024431E"/>
    <w:rsid w:val="002472A0"/>
    <w:rsid w:val="002472E2"/>
    <w:rsid w:val="00265621"/>
    <w:rsid w:val="0028161E"/>
    <w:rsid w:val="00290B48"/>
    <w:rsid w:val="002B065A"/>
    <w:rsid w:val="002C3A56"/>
    <w:rsid w:val="002C5950"/>
    <w:rsid w:val="002F78F1"/>
    <w:rsid w:val="0033439E"/>
    <w:rsid w:val="00341101"/>
    <w:rsid w:val="00346B66"/>
    <w:rsid w:val="00377686"/>
    <w:rsid w:val="00384CAF"/>
    <w:rsid w:val="00385F77"/>
    <w:rsid w:val="0039252E"/>
    <w:rsid w:val="003932BB"/>
    <w:rsid w:val="003A020D"/>
    <w:rsid w:val="003A217D"/>
    <w:rsid w:val="003B578A"/>
    <w:rsid w:val="003C0BAB"/>
    <w:rsid w:val="003C1DDD"/>
    <w:rsid w:val="003C7E09"/>
    <w:rsid w:val="003C7F82"/>
    <w:rsid w:val="003D225D"/>
    <w:rsid w:val="003D46A1"/>
    <w:rsid w:val="003E03F8"/>
    <w:rsid w:val="00422740"/>
    <w:rsid w:val="0044374C"/>
    <w:rsid w:val="00451FA8"/>
    <w:rsid w:val="00461479"/>
    <w:rsid w:val="00462BAE"/>
    <w:rsid w:val="0047328D"/>
    <w:rsid w:val="004753E2"/>
    <w:rsid w:val="0047548F"/>
    <w:rsid w:val="004773C8"/>
    <w:rsid w:val="0047742A"/>
    <w:rsid w:val="00487D32"/>
    <w:rsid w:val="004A0D8F"/>
    <w:rsid w:val="004A2E35"/>
    <w:rsid w:val="004A6DA6"/>
    <w:rsid w:val="004B4C86"/>
    <w:rsid w:val="004C19E5"/>
    <w:rsid w:val="004E0DFF"/>
    <w:rsid w:val="004E7D4E"/>
    <w:rsid w:val="004F5150"/>
    <w:rsid w:val="00504626"/>
    <w:rsid w:val="00524D57"/>
    <w:rsid w:val="00531485"/>
    <w:rsid w:val="00550880"/>
    <w:rsid w:val="00564066"/>
    <w:rsid w:val="005739D1"/>
    <w:rsid w:val="00577573"/>
    <w:rsid w:val="00580F98"/>
    <w:rsid w:val="0058555D"/>
    <w:rsid w:val="00596BED"/>
    <w:rsid w:val="005A7CCB"/>
    <w:rsid w:val="005C2515"/>
    <w:rsid w:val="005C7318"/>
    <w:rsid w:val="005E477A"/>
    <w:rsid w:val="005F3E90"/>
    <w:rsid w:val="006036AA"/>
    <w:rsid w:val="00612171"/>
    <w:rsid w:val="00616423"/>
    <w:rsid w:val="0062460A"/>
    <w:rsid w:val="00653EA9"/>
    <w:rsid w:val="006543B9"/>
    <w:rsid w:val="00662C45"/>
    <w:rsid w:val="00664EBF"/>
    <w:rsid w:val="00671617"/>
    <w:rsid w:val="006740BF"/>
    <w:rsid w:val="00680957"/>
    <w:rsid w:val="006838FB"/>
    <w:rsid w:val="00694387"/>
    <w:rsid w:val="006A0BD4"/>
    <w:rsid w:val="006A7C86"/>
    <w:rsid w:val="006C705C"/>
    <w:rsid w:val="006E31F0"/>
    <w:rsid w:val="006F5FC9"/>
    <w:rsid w:val="006F693D"/>
    <w:rsid w:val="00723400"/>
    <w:rsid w:val="00742973"/>
    <w:rsid w:val="00752EFE"/>
    <w:rsid w:val="0076770E"/>
    <w:rsid w:val="00773CEA"/>
    <w:rsid w:val="00784FA2"/>
    <w:rsid w:val="00793B39"/>
    <w:rsid w:val="007A251F"/>
    <w:rsid w:val="007D08D8"/>
    <w:rsid w:val="007E48E2"/>
    <w:rsid w:val="007F0716"/>
    <w:rsid w:val="0080254C"/>
    <w:rsid w:val="00811EB2"/>
    <w:rsid w:val="00825ED7"/>
    <w:rsid w:val="00827D7B"/>
    <w:rsid w:val="00844C9A"/>
    <w:rsid w:val="00854E68"/>
    <w:rsid w:val="00873750"/>
    <w:rsid w:val="008B0312"/>
    <w:rsid w:val="008C240E"/>
    <w:rsid w:val="008C6A73"/>
    <w:rsid w:val="008C7BD8"/>
    <w:rsid w:val="009201CA"/>
    <w:rsid w:val="00932D90"/>
    <w:rsid w:val="0094325C"/>
    <w:rsid w:val="00967512"/>
    <w:rsid w:val="00976BE5"/>
    <w:rsid w:val="00993EE6"/>
    <w:rsid w:val="009B74C9"/>
    <w:rsid w:val="009D2499"/>
    <w:rsid w:val="009D76A3"/>
    <w:rsid w:val="009F46DE"/>
    <w:rsid w:val="00A17E33"/>
    <w:rsid w:val="00A26663"/>
    <w:rsid w:val="00A361CE"/>
    <w:rsid w:val="00A37826"/>
    <w:rsid w:val="00A42081"/>
    <w:rsid w:val="00A433F2"/>
    <w:rsid w:val="00A455B0"/>
    <w:rsid w:val="00A55DC3"/>
    <w:rsid w:val="00A66B7F"/>
    <w:rsid w:val="00A87324"/>
    <w:rsid w:val="00A901B7"/>
    <w:rsid w:val="00AA70A8"/>
    <w:rsid w:val="00AB14EC"/>
    <w:rsid w:val="00AD1992"/>
    <w:rsid w:val="00AF2AC1"/>
    <w:rsid w:val="00AF5571"/>
    <w:rsid w:val="00B03F9D"/>
    <w:rsid w:val="00B15B4B"/>
    <w:rsid w:val="00B17667"/>
    <w:rsid w:val="00B60D28"/>
    <w:rsid w:val="00B64BA2"/>
    <w:rsid w:val="00B71D9B"/>
    <w:rsid w:val="00B7670C"/>
    <w:rsid w:val="00B76FBD"/>
    <w:rsid w:val="00B82D1C"/>
    <w:rsid w:val="00B83E36"/>
    <w:rsid w:val="00BA2F1C"/>
    <w:rsid w:val="00BB4358"/>
    <w:rsid w:val="00BB642C"/>
    <w:rsid w:val="00BD5F3F"/>
    <w:rsid w:val="00BE39CC"/>
    <w:rsid w:val="00BE4555"/>
    <w:rsid w:val="00BF03B7"/>
    <w:rsid w:val="00C03D94"/>
    <w:rsid w:val="00C04117"/>
    <w:rsid w:val="00C13078"/>
    <w:rsid w:val="00C27034"/>
    <w:rsid w:val="00C353FE"/>
    <w:rsid w:val="00C41BF3"/>
    <w:rsid w:val="00C45443"/>
    <w:rsid w:val="00C702E2"/>
    <w:rsid w:val="00C807E8"/>
    <w:rsid w:val="00C951F6"/>
    <w:rsid w:val="00CA325E"/>
    <w:rsid w:val="00CA6120"/>
    <w:rsid w:val="00CA6868"/>
    <w:rsid w:val="00CB2246"/>
    <w:rsid w:val="00CB5FB6"/>
    <w:rsid w:val="00CC5362"/>
    <w:rsid w:val="00CD7E57"/>
    <w:rsid w:val="00CE02AD"/>
    <w:rsid w:val="00CE14D5"/>
    <w:rsid w:val="00CE5214"/>
    <w:rsid w:val="00CF6B06"/>
    <w:rsid w:val="00D36444"/>
    <w:rsid w:val="00D83AB9"/>
    <w:rsid w:val="00D933C1"/>
    <w:rsid w:val="00D938FF"/>
    <w:rsid w:val="00DA4211"/>
    <w:rsid w:val="00DA6CE2"/>
    <w:rsid w:val="00DC5D41"/>
    <w:rsid w:val="00DE1B1F"/>
    <w:rsid w:val="00DE2442"/>
    <w:rsid w:val="00E019E1"/>
    <w:rsid w:val="00E11FCF"/>
    <w:rsid w:val="00E16B93"/>
    <w:rsid w:val="00E27962"/>
    <w:rsid w:val="00E27A4E"/>
    <w:rsid w:val="00E3054A"/>
    <w:rsid w:val="00E33711"/>
    <w:rsid w:val="00E341A1"/>
    <w:rsid w:val="00E3480D"/>
    <w:rsid w:val="00E37DDC"/>
    <w:rsid w:val="00E54BF1"/>
    <w:rsid w:val="00E5582C"/>
    <w:rsid w:val="00E624EE"/>
    <w:rsid w:val="00E80548"/>
    <w:rsid w:val="00E82EE8"/>
    <w:rsid w:val="00E926F7"/>
    <w:rsid w:val="00E92F4A"/>
    <w:rsid w:val="00E97CAE"/>
    <w:rsid w:val="00EA2366"/>
    <w:rsid w:val="00EB5246"/>
    <w:rsid w:val="00EC1E5E"/>
    <w:rsid w:val="00EC7CE2"/>
    <w:rsid w:val="00EE360D"/>
    <w:rsid w:val="00EF17E9"/>
    <w:rsid w:val="00EF6D8E"/>
    <w:rsid w:val="00F13605"/>
    <w:rsid w:val="00F2066F"/>
    <w:rsid w:val="00F20786"/>
    <w:rsid w:val="00F62D25"/>
    <w:rsid w:val="00F664EF"/>
    <w:rsid w:val="00F825CC"/>
    <w:rsid w:val="00F93A8F"/>
    <w:rsid w:val="00FD1D35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0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764"/>
  </w:style>
  <w:style w:type="paragraph" w:styleId="a7">
    <w:name w:val="footer"/>
    <w:basedOn w:val="a"/>
    <w:link w:val="a8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764"/>
  </w:style>
  <w:style w:type="paragraph" w:styleId="a9">
    <w:name w:val="Balloon Text"/>
    <w:basedOn w:val="a"/>
    <w:link w:val="aa"/>
    <w:uiPriority w:val="99"/>
    <w:semiHidden/>
    <w:unhideWhenUsed/>
    <w:rsid w:val="000F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76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5508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0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764"/>
  </w:style>
  <w:style w:type="paragraph" w:styleId="a7">
    <w:name w:val="footer"/>
    <w:basedOn w:val="a"/>
    <w:link w:val="a8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764"/>
  </w:style>
  <w:style w:type="paragraph" w:styleId="a9">
    <w:name w:val="Balloon Text"/>
    <w:basedOn w:val="a"/>
    <w:link w:val="aa"/>
    <w:uiPriority w:val="99"/>
    <w:semiHidden/>
    <w:unhideWhenUsed/>
    <w:rsid w:val="000F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76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550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Сичко</dc:creator>
  <cp:lastModifiedBy>Ольга Хабарова</cp:lastModifiedBy>
  <cp:revision>5</cp:revision>
  <cp:lastPrinted>2021-06-08T05:34:00Z</cp:lastPrinted>
  <dcterms:created xsi:type="dcterms:W3CDTF">2021-06-29T08:07:00Z</dcterms:created>
  <dcterms:modified xsi:type="dcterms:W3CDTF">2021-06-29T08:31:00Z</dcterms:modified>
</cp:coreProperties>
</file>